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4E" w:rsidRPr="009B1A27" w:rsidRDefault="00FE244E" w:rsidP="00FE2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5F4A1C2" wp14:editId="24EE7C33">
            <wp:extent cx="523875" cy="638175"/>
            <wp:effectExtent l="0" t="0" r="9525" b="0"/>
            <wp:docPr id="10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44E" w:rsidRPr="009B1A27" w:rsidRDefault="00FE244E" w:rsidP="00FE24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E244E" w:rsidRPr="009B1A27" w:rsidRDefault="00FE244E" w:rsidP="00FE24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E244E" w:rsidRPr="009B1A27" w:rsidRDefault="00FE244E" w:rsidP="00FE24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E244E" w:rsidRPr="009B1A27" w:rsidRDefault="00FE244E" w:rsidP="00FE2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244E" w:rsidRPr="009B1A27" w:rsidRDefault="00FE244E" w:rsidP="00FE24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E244E" w:rsidRDefault="00FE244E" w:rsidP="00FE24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3283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FE244E" w:rsidRPr="00730558" w:rsidRDefault="00FE244E" w:rsidP="00FE244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244E" w:rsidRDefault="00FE244E" w:rsidP="00FE2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244E" w:rsidRDefault="00FE244E" w:rsidP="00FE244E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>щодо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за кадастровим номером 3221084000:03:001:0087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с.Луб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FE244E" w:rsidRDefault="00FE244E" w:rsidP="00FE244E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Михайлюку</w:t>
      </w:r>
      <w:proofErr w:type="spellEnd"/>
      <w:r>
        <w:rPr>
          <w:rFonts w:ascii="Times New Roman" w:hAnsi="Times New Roman"/>
          <w:b/>
          <w:lang w:val="uk-UA"/>
        </w:rPr>
        <w:t xml:space="preserve"> В.П.</w:t>
      </w:r>
    </w:p>
    <w:p w:rsidR="00FE244E" w:rsidRPr="00615A83" w:rsidRDefault="00FE244E" w:rsidP="00FE24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12.03.2019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Михайлюка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Віталія Павловича 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/>
          <w:sz w:val="24"/>
          <w:szCs w:val="24"/>
          <w:lang w:val="uk-UA"/>
        </w:rPr>
        <w:t>3221084000:03:001:0087</w:t>
      </w:r>
      <w:r w:rsidRPr="00615A83">
        <w:rPr>
          <w:rFonts w:ascii="Times New Roman" w:hAnsi="Times New Roman"/>
          <w:sz w:val="24"/>
          <w:szCs w:val="24"/>
          <w:lang w:val="uk-UA"/>
        </w:rPr>
        <w:t>, керуючись  висновком  Київської обласної державної адміністрації від 14.09.2018 за № 514, рішенням Бучанської міської ради від 25.09.2018за № 2399-45-</w:t>
      </w:r>
      <w:r w:rsidRPr="00615A83">
        <w:rPr>
          <w:rFonts w:ascii="Times New Roman" w:hAnsi="Times New Roman"/>
          <w:sz w:val="24"/>
          <w:szCs w:val="24"/>
          <w:lang w:val="en-US"/>
        </w:rPr>
        <w:t>V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615A8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615A83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615A83">
        <w:rPr>
          <w:rFonts w:ascii="Times New Roman" w:hAnsi="Times New Roman"/>
          <w:sz w:val="24"/>
          <w:szCs w:val="24"/>
          <w:lang w:val="en-US"/>
        </w:rPr>
        <w:t>V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615A8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615A83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 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FE244E" w:rsidRDefault="00FE244E" w:rsidP="00FE244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FE244E" w:rsidRPr="00615A83" w:rsidRDefault="00FE244E" w:rsidP="00FE24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5A83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 в селі Луб’янка Бородянського району.</w:t>
      </w:r>
    </w:p>
    <w:p w:rsidR="00FE244E" w:rsidRPr="00615A83" w:rsidRDefault="00FE244E" w:rsidP="00FE24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5A83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Михайлюку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Віталію Павловичу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 земельну ділянку за адресою: село Луб’янка Бородянського райо</w:t>
      </w:r>
      <w:r>
        <w:rPr>
          <w:rFonts w:ascii="Times New Roman" w:hAnsi="Times New Roman"/>
          <w:sz w:val="24"/>
          <w:szCs w:val="24"/>
          <w:lang w:val="uk-UA"/>
        </w:rPr>
        <w:t>ну Київської області, площа 0,1354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/>
          <w:sz w:val="24"/>
          <w:szCs w:val="24"/>
          <w:lang w:val="uk-UA"/>
        </w:rPr>
        <w:t>3221084000:03:001:0087</w:t>
      </w:r>
      <w:r w:rsidRPr="00615A83">
        <w:rPr>
          <w:rFonts w:ascii="Times New Roman" w:hAnsi="Times New Roman"/>
          <w:sz w:val="24"/>
          <w:szCs w:val="24"/>
          <w:lang w:val="uk-UA"/>
        </w:rPr>
        <w:t>, цільове призначення - для ведення особистого селянського господарства, категорія земель - землі сільськогосподарського призначення.</w:t>
      </w:r>
    </w:p>
    <w:p w:rsidR="00FE244E" w:rsidRPr="00615A83" w:rsidRDefault="00FE244E" w:rsidP="00FE24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A83">
        <w:rPr>
          <w:rFonts w:ascii="Times New Roman" w:hAnsi="Times New Roman"/>
          <w:sz w:val="24"/>
          <w:szCs w:val="24"/>
        </w:rPr>
        <w:t>Гр.</w:t>
      </w:r>
      <w:r w:rsidRPr="00615A8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Михайлюку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Віталію Павловичу</w:t>
      </w:r>
      <w:r w:rsidRPr="00615A83">
        <w:rPr>
          <w:rFonts w:ascii="Times New Roman" w:hAnsi="Times New Roman"/>
          <w:sz w:val="24"/>
          <w:szCs w:val="24"/>
          <w:lang w:val="uk-UA"/>
        </w:rPr>
        <w:t>:</w:t>
      </w:r>
    </w:p>
    <w:p w:rsidR="00FE244E" w:rsidRPr="00E170AF" w:rsidRDefault="00FE244E" w:rsidP="00FE244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0AF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E170AF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E170AF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ділянку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до Закону України «</w:t>
      </w:r>
      <w:proofErr w:type="gramStart"/>
      <w:r w:rsidRPr="00E170AF">
        <w:rPr>
          <w:rFonts w:ascii="Times New Roman" w:hAnsi="Times New Roman"/>
          <w:sz w:val="24"/>
          <w:szCs w:val="24"/>
        </w:rPr>
        <w:t xml:space="preserve">Про </w:t>
      </w:r>
      <w:r w:rsidRPr="00E170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державну</w:t>
      </w:r>
      <w:proofErr w:type="spellEnd"/>
      <w:proofErr w:type="gram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речових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E170AF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майно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170AF">
        <w:rPr>
          <w:rFonts w:ascii="Times New Roman" w:hAnsi="Times New Roman"/>
          <w:sz w:val="24"/>
          <w:szCs w:val="24"/>
        </w:rPr>
        <w:t>їх</w:t>
      </w:r>
      <w:proofErr w:type="spellEnd"/>
      <w:r w:rsidRPr="00E1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E170AF">
        <w:rPr>
          <w:rFonts w:ascii="Times New Roman" w:hAnsi="Times New Roman"/>
          <w:sz w:val="24"/>
          <w:szCs w:val="24"/>
        </w:rPr>
        <w:t>».</w:t>
      </w:r>
    </w:p>
    <w:p w:rsidR="00FE244E" w:rsidRPr="00E170AF" w:rsidRDefault="00FE244E" w:rsidP="00FE244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E170A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170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70A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E170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70A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170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170A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E170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E244E" w:rsidRPr="00615A83" w:rsidRDefault="00FE244E" w:rsidP="00FE244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15A83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обов’язки власника земельної ділянки, відповідно до  вимог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5A83">
        <w:rPr>
          <w:rFonts w:ascii="Times New Roman" w:hAnsi="Times New Roman" w:cs="Times New Roman"/>
          <w:sz w:val="24"/>
          <w:szCs w:val="24"/>
          <w:lang w:val="uk-UA"/>
        </w:rPr>
        <w:t>ст. 91 Земельного кодексу України.</w:t>
      </w:r>
    </w:p>
    <w:p w:rsidR="00FE244E" w:rsidRPr="00615A83" w:rsidRDefault="00FE244E" w:rsidP="00FE244E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244E" w:rsidRPr="00C42C6A" w:rsidRDefault="00FE244E" w:rsidP="00FE244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2C6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C42C6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А.П.Федорук</w:t>
      </w:r>
    </w:p>
    <w:p w:rsidR="004D4E27" w:rsidRDefault="004D4E27"/>
    <w:sectPr w:rsidR="004D4E27" w:rsidSect="00FE244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6F96"/>
    <w:multiLevelType w:val="multilevel"/>
    <w:tmpl w:val="50B8FA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40AD7EA4"/>
    <w:multiLevelType w:val="hybridMultilevel"/>
    <w:tmpl w:val="81B8F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85"/>
    <w:rsid w:val="001E0E85"/>
    <w:rsid w:val="004D4E27"/>
    <w:rsid w:val="00687D71"/>
    <w:rsid w:val="00FE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9D67D-A6E9-4898-A8CA-DBCA1914A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2019-08-27T08:54:00Z</dcterms:created>
  <dcterms:modified xsi:type="dcterms:W3CDTF">2019-08-27T08:54:00Z</dcterms:modified>
</cp:coreProperties>
</file>